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BF9C" w14:textId="4B838EE5" w:rsidR="006C7B38" w:rsidRDefault="00B11A2C" w:rsidP="00940D4C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ACTA DE ASAMBLEA Nº</w:t>
      </w:r>
      <w:r>
        <w:rPr>
          <w:rFonts w:ascii="Calibri" w:eastAsia="Calibri" w:hAnsi="Calibri" w:cs="Calibri"/>
          <w:b/>
          <w:color w:val="3E3E3E"/>
          <w:sz w:val="29"/>
          <w:szCs w:val="29"/>
        </w:rPr>
        <w:t xml:space="preserve"> </w:t>
      </w:r>
      <w:r w:rsidR="005C35CB">
        <w:rPr>
          <w:rFonts w:ascii="Times New Roman" w:eastAsia="Times New Roman" w:hAnsi="Times New Roman" w:cs="Times New Roman"/>
          <w:b/>
          <w:sz w:val="26"/>
          <w:szCs w:val="26"/>
        </w:rPr>
        <w:t>XXX</w:t>
      </w:r>
    </w:p>
    <w:p w14:paraId="30586A30" w14:textId="77777777" w:rsidR="006C7B38" w:rsidRDefault="006C7B38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AEE74D9" w14:textId="108D1D1B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En la ciudad de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XXXX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República del Paraguay, se reúnen a los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</w:t>
      </w:r>
      <w:r w:rsidR="00940D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686A">
        <w:rPr>
          <w:rFonts w:ascii="Times New Roman" w:eastAsia="Times New Roman" w:hAnsi="Times New Roman" w:cs="Times New Roman"/>
          <w:sz w:val="26"/>
          <w:szCs w:val="26"/>
        </w:rPr>
        <w:t>día</w:t>
      </w:r>
      <w:r w:rsidR="00940D4C">
        <w:rPr>
          <w:rFonts w:ascii="Times New Roman" w:eastAsia="Times New Roman" w:hAnsi="Times New Roman" w:cs="Times New Roman"/>
          <w:sz w:val="26"/>
          <w:szCs w:val="26"/>
        </w:rPr>
        <w:t>s</w:t>
      </w:r>
      <w:r w:rsidR="000C686A">
        <w:rPr>
          <w:rFonts w:ascii="Times New Roman" w:eastAsia="Times New Roman" w:hAnsi="Times New Roman" w:cs="Times New Roman"/>
          <w:sz w:val="26"/>
          <w:szCs w:val="26"/>
        </w:rPr>
        <w:t xml:space="preserve"> del mes de </w:t>
      </w:r>
      <w:r w:rsidR="00265ABA">
        <w:rPr>
          <w:rFonts w:ascii="Times New Roman" w:eastAsia="Times New Roman" w:hAnsi="Times New Roman" w:cs="Times New Roman"/>
          <w:sz w:val="26"/>
          <w:szCs w:val="26"/>
        </w:rPr>
        <w:t>marzo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del año dos mil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</w:t>
      </w:r>
      <w:r w:rsidR="000C686A">
        <w:rPr>
          <w:rFonts w:ascii="Times New Roman" w:eastAsia="Times New Roman" w:hAnsi="Times New Roman" w:cs="Times New Roman"/>
          <w:sz w:val="26"/>
          <w:szCs w:val="26"/>
        </w:rPr>
        <w:t>, siendo las 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0:00 horas, en el local social sito en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XXXX</w:t>
      </w:r>
      <w:r w:rsidR="00265ABA" w:rsidRPr="00265AB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en Asamblea General Ordinaria </w:t>
      </w:r>
      <w:r w:rsidR="00044FD5">
        <w:rPr>
          <w:rFonts w:ascii="Times New Roman" w:eastAsia="Times New Roman" w:hAnsi="Times New Roman" w:cs="Times New Roman"/>
          <w:sz w:val="26"/>
          <w:szCs w:val="26"/>
        </w:rPr>
        <w:t>el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accionista de la firma </w:t>
      </w:r>
      <w:r w:rsidR="005C35CB">
        <w:rPr>
          <w:rFonts w:ascii="Times New Roman" w:eastAsia="Times New Roman" w:hAnsi="Times New Roman" w:cs="Times New Roman"/>
          <w:b/>
          <w:bCs/>
          <w:sz w:val="26"/>
          <w:szCs w:val="26"/>
        </w:rPr>
        <w:t>XXXXX</w:t>
      </w:r>
      <w:r w:rsidR="00044FD5" w:rsidRPr="00044F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E.A.S. UNIPERSONAL</w:t>
      </w:r>
      <w:r>
        <w:rPr>
          <w:rFonts w:ascii="Times New Roman" w:eastAsia="Times New Roman" w:hAnsi="Times New Roman" w:cs="Times New Roman"/>
          <w:sz w:val="26"/>
          <w:szCs w:val="26"/>
        </w:rPr>
        <w:t>: S</w:t>
      </w:r>
      <w:r w:rsidR="00940D4C">
        <w:rPr>
          <w:rFonts w:ascii="Times New Roman" w:eastAsia="Times New Roman" w:hAnsi="Times New Roman" w:cs="Times New Roman"/>
          <w:sz w:val="26"/>
          <w:szCs w:val="26"/>
        </w:rPr>
        <w:t>eñor</w:t>
      </w:r>
      <w:r w:rsidR="00044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XXX</w:t>
      </w:r>
      <w:r w:rsidR="00717E8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0C68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representando el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100%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del capital</w:t>
      </w:r>
      <w:r w:rsidR="00044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735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Habiéndose depositado las acciones de conformidad con lo dispuesto en el Art.1084 y 1085 del Código Civil, los Estatutos Sociales, se da inicio a la Asamblea General Ordinaria,</w:t>
      </w:r>
      <w:r w:rsidR="00717E8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 los efectos de tratar los siguientes puntos del:</w:t>
      </w:r>
    </w:p>
    <w:p w14:paraId="390598A0" w14:textId="77777777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6BD0C44" w14:textId="77777777" w:rsidR="006C7B38" w:rsidRDefault="00B11A2C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ORDEN DEL DÍA:</w:t>
      </w:r>
    </w:p>
    <w:p w14:paraId="3D8C53E3" w14:textId="77777777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B7AF45F" w14:textId="77777777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 Elección de un Presidente y un Secretario de la Asamblea.</w:t>
      </w:r>
    </w:p>
    <w:p w14:paraId="7B4CB597" w14:textId="77777777" w:rsidR="006748E9" w:rsidRDefault="00B11A2C" w:rsidP="006748E9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044FD5">
        <w:rPr>
          <w:rFonts w:ascii="Times New Roman" w:eastAsia="Times New Roman" w:hAnsi="Times New Roman" w:cs="Times New Roman"/>
          <w:sz w:val="26"/>
          <w:szCs w:val="26"/>
        </w:rPr>
        <w:t>Cambio de Representante Secundario</w:t>
      </w:r>
      <w:r w:rsidR="006748E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05A49F5" w14:textId="4413015C" w:rsidR="006C7B38" w:rsidRDefault="006748E9" w:rsidP="006748E9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B11A2C">
        <w:rPr>
          <w:rFonts w:ascii="Times New Roman" w:eastAsia="Times New Roman" w:hAnsi="Times New Roman" w:cs="Times New Roman"/>
          <w:sz w:val="26"/>
          <w:szCs w:val="26"/>
        </w:rPr>
        <w:t>Designación de un Accionista para suscribir el Acta de Asamblea.</w:t>
      </w:r>
    </w:p>
    <w:p w14:paraId="62D4062E" w14:textId="77777777" w:rsidR="006C7B38" w:rsidRDefault="00B11A2C">
      <w:pPr>
        <w:pStyle w:val="Normal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</w:p>
    <w:p w14:paraId="7AFE0C2B" w14:textId="77777777" w:rsidR="006C7B38" w:rsidRDefault="00B11A2C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DESARROLLO:</w:t>
      </w:r>
    </w:p>
    <w:p w14:paraId="7F25B851" w14:textId="77777777" w:rsidR="006C7B38" w:rsidRDefault="00B11A2C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651CEE70" w14:textId="1D16CE2E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1.- Por unanimidad se designa como presidente de la Asamblea al señor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XXXX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y como secretaria a la señora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XXXXX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FD633F4" w14:textId="1A0CEA1D" w:rsidR="006C7B38" w:rsidRPr="00404BD9" w:rsidRDefault="00B11A2C" w:rsidP="00FE2336">
      <w:pPr>
        <w:pStyle w:val="Normal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2.- El Presidente pasa al segundo punto del Orden del Día. </w:t>
      </w:r>
      <w:r w:rsidR="006748E9">
        <w:rPr>
          <w:rFonts w:ascii="Times New Roman" w:eastAsia="Times New Roman" w:hAnsi="Times New Roman" w:cs="Times New Roman"/>
          <w:sz w:val="26"/>
          <w:szCs w:val="26"/>
        </w:rPr>
        <w:t xml:space="preserve">Propone </w:t>
      </w:r>
      <w:r w:rsidR="00FE2336">
        <w:rPr>
          <w:rFonts w:ascii="Times New Roman" w:eastAsia="Times New Roman" w:hAnsi="Times New Roman" w:cs="Times New Roman"/>
          <w:sz w:val="26"/>
          <w:szCs w:val="26"/>
        </w:rPr>
        <w:t xml:space="preserve">el cambio del Representante Secundario,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XXXXX</w:t>
      </w:r>
      <w:r w:rsidR="00FE2336">
        <w:rPr>
          <w:rFonts w:ascii="Times New Roman" w:eastAsia="Times New Roman" w:hAnsi="Times New Roman" w:cs="Times New Roman"/>
          <w:sz w:val="26"/>
          <w:szCs w:val="26"/>
        </w:rPr>
        <w:t>, y que la representación secundaria lo ejerza la Sra.</w:t>
      </w:r>
      <w:r w:rsidR="00F635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>XXXXXXX</w:t>
      </w:r>
      <w:r w:rsidR="00F635D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93C367" w14:textId="23C18F20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La Asamblea aprueba la precedente propuesta por unanimidad.</w:t>
      </w:r>
    </w:p>
    <w:p w14:paraId="539C7BFE" w14:textId="77777777" w:rsidR="00404BD9" w:rsidRDefault="00404BD9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EBF8D2E" w14:textId="1ACD0F2C" w:rsidR="006C7B38" w:rsidRDefault="00EB61D9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B11A2C">
        <w:rPr>
          <w:rFonts w:ascii="Times New Roman" w:eastAsia="Times New Roman" w:hAnsi="Times New Roman" w:cs="Times New Roman"/>
          <w:sz w:val="26"/>
          <w:szCs w:val="26"/>
        </w:rPr>
        <w:t xml:space="preserve">.- </w:t>
      </w:r>
      <w:r w:rsidR="00B11A2C" w:rsidRPr="00692735">
        <w:rPr>
          <w:rFonts w:ascii="Times New Roman" w:eastAsia="Times New Roman" w:hAnsi="Times New Roman" w:cs="Times New Roman"/>
          <w:sz w:val="26"/>
          <w:szCs w:val="26"/>
        </w:rPr>
        <w:t xml:space="preserve">Por </w:t>
      </w:r>
      <w:r w:rsidR="00176EFC" w:rsidRPr="00692735">
        <w:rPr>
          <w:rFonts w:ascii="Times New Roman" w:eastAsia="Times New Roman" w:hAnsi="Times New Roman" w:cs="Times New Roman"/>
          <w:sz w:val="26"/>
          <w:szCs w:val="26"/>
        </w:rPr>
        <w:t>último,</w:t>
      </w:r>
      <w:r w:rsidR="00B11A2C" w:rsidRPr="00692735">
        <w:rPr>
          <w:rFonts w:ascii="Times New Roman" w:eastAsia="Times New Roman" w:hAnsi="Times New Roman" w:cs="Times New Roman"/>
          <w:sz w:val="26"/>
          <w:szCs w:val="26"/>
        </w:rPr>
        <w:t xml:space="preserve"> se resuelve que el Presidente de la Asamblea en su carácter de tal y de </w:t>
      </w:r>
      <w:r w:rsidR="00FE2336">
        <w:rPr>
          <w:rFonts w:ascii="Times New Roman" w:eastAsia="Times New Roman" w:hAnsi="Times New Roman" w:cs="Times New Roman"/>
          <w:sz w:val="26"/>
          <w:szCs w:val="26"/>
        </w:rPr>
        <w:t xml:space="preserve">accionista </w:t>
      </w:r>
      <w:r w:rsidR="00B11A2C" w:rsidRPr="00692735">
        <w:rPr>
          <w:rFonts w:ascii="Times New Roman" w:eastAsia="Times New Roman" w:hAnsi="Times New Roman" w:cs="Times New Roman"/>
          <w:sz w:val="26"/>
          <w:szCs w:val="26"/>
        </w:rPr>
        <w:t xml:space="preserve">firmen la transcripción </w:t>
      </w:r>
      <w:r w:rsidR="00FE2336">
        <w:rPr>
          <w:rFonts w:ascii="Times New Roman" w:eastAsia="Times New Roman" w:hAnsi="Times New Roman" w:cs="Times New Roman"/>
          <w:sz w:val="26"/>
          <w:szCs w:val="26"/>
        </w:rPr>
        <w:t>d</w:t>
      </w:r>
      <w:r w:rsidR="00B11A2C" w:rsidRPr="00692735">
        <w:rPr>
          <w:rFonts w:ascii="Times New Roman" w:eastAsia="Times New Roman" w:hAnsi="Times New Roman" w:cs="Times New Roman"/>
          <w:sz w:val="26"/>
          <w:szCs w:val="26"/>
        </w:rPr>
        <w:t>el Acta de Asamblea.</w:t>
      </w:r>
    </w:p>
    <w:p w14:paraId="612870FA" w14:textId="77777777" w:rsidR="00404BD9" w:rsidRDefault="00404BD9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5981C6B" w14:textId="605A200F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Habiéndose agotado los puntos tratados del orden del día que fueron considerados en su totalidad, se da por finalizada el Acto </w:t>
      </w:r>
      <w:r w:rsidRPr="00692735">
        <w:rPr>
          <w:rFonts w:ascii="Times New Roman" w:eastAsia="Times New Roman" w:hAnsi="Times New Roman" w:cs="Times New Roman"/>
          <w:sz w:val="26"/>
          <w:szCs w:val="26"/>
        </w:rPr>
        <w:t xml:space="preserve">Asambleario siendo las </w:t>
      </w:r>
      <w:r w:rsidR="00692735" w:rsidRPr="00692735">
        <w:rPr>
          <w:rFonts w:ascii="Times New Roman" w:eastAsia="Times New Roman" w:hAnsi="Times New Roman" w:cs="Times New Roman"/>
          <w:sz w:val="26"/>
          <w:szCs w:val="26"/>
        </w:rPr>
        <w:t>1</w:t>
      </w:r>
      <w:r w:rsidR="00553615">
        <w:rPr>
          <w:rFonts w:ascii="Times New Roman" w:eastAsia="Times New Roman" w:hAnsi="Times New Roman" w:cs="Times New Roman"/>
          <w:sz w:val="26"/>
          <w:szCs w:val="26"/>
        </w:rPr>
        <w:t>0</w:t>
      </w:r>
      <w:r w:rsidR="00692735" w:rsidRPr="00692735">
        <w:rPr>
          <w:rFonts w:ascii="Times New Roman" w:eastAsia="Times New Roman" w:hAnsi="Times New Roman" w:cs="Times New Roman"/>
          <w:sz w:val="26"/>
          <w:szCs w:val="26"/>
        </w:rPr>
        <w:t>:</w:t>
      </w:r>
      <w:r w:rsidR="00553615">
        <w:rPr>
          <w:rFonts w:ascii="Times New Roman" w:eastAsia="Times New Roman" w:hAnsi="Times New Roman" w:cs="Times New Roman"/>
          <w:sz w:val="26"/>
          <w:szCs w:val="26"/>
        </w:rPr>
        <w:t xml:space="preserve">40 </w:t>
      </w:r>
      <w:r w:rsidRPr="00692735">
        <w:rPr>
          <w:rFonts w:ascii="Times New Roman" w:eastAsia="Times New Roman" w:hAnsi="Times New Roman" w:cs="Times New Roman"/>
          <w:sz w:val="26"/>
          <w:szCs w:val="26"/>
        </w:rPr>
        <w:t>horas.</w:t>
      </w:r>
    </w:p>
    <w:p w14:paraId="0786EE58" w14:textId="77777777" w:rsidR="006C7B38" w:rsidRDefault="006C7B38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E7265A8" w14:textId="77777777" w:rsidR="006C7B38" w:rsidRDefault="006C7B38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5B2C701" w14:textId="77777777" w:rsidR="006C7B38" w:rsidRDefault="00B11A2C">
      <w:pPr>
        <w:pStyle w:val="Normal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</w:p>
    <w:p w14:paraId="16895D90" w14:textId="77777777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…………………………..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………………………………</w:t>
      </w:r>
    </w:p>
    <w:p w14:paraId="2EE1F085" w14:textId="74F0F4C7" w:rsidR="00553615" w:rsidRDefault="005C35CB" w:rsidP="00553615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XXXXXXX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B11A2C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           </w:t>
      </w:r>
      <w:r w:rsidR="0055361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>XXXXXX</w:t>
      </w:r>
      <w:r w:rsidR="0055361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ED71BE1" w14:textId="2CD4E49A" w:rsidR="006C7B38" w:rsidRDefault="006C7B38" w:rsidP="00553615">
      <w:pPr>
        <w:pStyle w:val="Normal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D5553EB" w14:textId="44E932EF" w:rsidR="006C7B38" w:rsidRDefault="00B11A2C">
      <w:pPr>
        <w:pStyle w:val="Normal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5C35CB">
        <w:rPr>
          <w:rFonts w:ascii="Times New Roman" w:eastAsia="Times New Roman" w:hAnsi="Times New Roman" w:cs="Times New Roman"/>
          <w:sz w:val="26"/>
          <w:szCs w:val="26"/>
        </w:rPr>
        <w:t xml:space="preserve">Accionista y </w:t>
      </w:r>
      <w:r>
        <w:rPr>
          <w:rFonts w:ascii="Times New Roman" w:eastAsia="Times New Roman" w:hAnsi="Times New Roman" w:cs="Times New Roman"/>
          <w:sz w:val="26"/>
          <w:szCs w:val="26"/>
        </w:rPr>
        <w:t>Presidente de Asamblea                                        Secretaria</w:t>
      </w:r>
    </w:p>
    <w:p w14:paraId="3935863E" w14:textId="444EF6D1" w:rsidR="006C7B38" w:rsidRPr="00553615" w:rsidRDefault="00B11A2C" w:rsidP="00553615">
      <w:pPr>
        <w:pStyle w:val="Normal1"/>
        <w:spacing w:after="20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sectPr w:rsidR="006C7B38" w:rsidRPr="00553615" w:rsidSect="00E76402">
      <w:pgSz w:w="12240" w:h="20160" w:code="5"/>
      <w:pgMar w:top="1440" w:right="1440" w:bottom="1440" w:left="1440" w:header="0" w:footer="36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38"/>
    <w:rsid w:val="00044FD5"/>
    <w:rsid w:val="000C4BAF"/>
    <w:rsid w:val="000C686A"/>
    <w:rsid w:val="00157C31"/>
    <w:rsid w:val="00176EFC"/>
    <w:rsid w:val="001832EC"/>
    <w:rsid w:val="00195DDB"/>
    <w:rsid w:val="00265ABA"/>
    <w:rsid w:val="003144BA"/>
    <w:rsid w:val="00321B77"/>
    <w:rsid w:val="00331F3C"/>
    <w:rsid w:val="00404BD9"/>
    <w:rsid w:val="00437FF9"/>
    <w:rsid w:val="00451A30"/>
    <w:rsid w:val="00553615"/>
    <w:rsid w:val="005C35CB"/>
    <w:rsid w:val="0061421C"/>
    <w:rsid w:val="00655851"/>
    <w:rsid w:val="00657318"/>
    <w:rsid w:val="006748E9"/>
    <w:rsid w:val="00692735"/>
    <w:rsid w:val="006C7B38"/>
    <w:rsid w:val="006F4041"/>
    <w:rsid w:val="00717E84"/>
    <w:rsid w:val="008252D8"/>
    <w:rsid w:val="00853EF7"/>
    <w:rsid w:val="0089381C"/>
    <w:rsid w:val="008C4196"/>
    <w:rsid w:val="008D1C23"/>
    <w:rsid w:val="009250E3"/>
    <w:rsid w:val="00940D4C"/>
    <w:rsid w:val="00A34773"/>
    <w:rsid w:val="00A47E77"/>
    <w:rsid w:val="00B066DF"/>
    <w:rsid w:val="00B11A2C"/>
    <w:rsid w:val="00B422AD"/>
    <w:rsid w:val="00BA53B5"/>
    <w:rsid w:val="00DE1EB6"/>
    <w:rsid w:val="00E567CA"/>
    <w:rsid w:val="00E7147D"/>
    <w:rsid w:val="00E76402"/>
    <w:rsid w:val="00EB61D9"/>
    <w:rsid w:val="00ED2C5C"/>
    <w:rsid w:val="00EE160C"/>
    <w:rsid w:val="00F12F55"/>
    <w:rsid w:val="00F22C3A"/>
    <w:rsid w:val="00F635D1"/>
    <w:rsid w:val="00FE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9467D"/>
  <w15:docId w15:val="{F199EE1B-C050-445D-B873-7D959ED9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PY" w:eastAsia="es-PY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EB6"/>
  </w:style>
  <w:style w:type="paragraph" w:styleId="Ttulo1">
    <w:name w:val="heading 1"/>
    <w:basedOn w:val="Normal1"/>
    <w:next w:val="Normal1"/>
    <w:rsid w:val="006C7B3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6C7B3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6C7B3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6C7B3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6C7B38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6C7B3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6C7B38"/>
  </w:style>
  <w:style w:type="table" w:customStyle="1" w:styleId="TableNormal">
    <w:name w:val="Table Normal"/>
    <w:rsid w:val="006C7B3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6C7B38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6C7B38"/>
    <w:pPr>
      <w:keepNext/>
      <w:keepLines/>
      <w:spacing w:after="320"/>
    </w:pPr>
    <w:rPr>
      <w:color w:val="666666"/>
      <w:sz w:val="30"/>
      <w:szCs w:val="30"/>
    </w:rPr>
  </w:style>
  <w:style w:type="paragraph" w:styleId="Sinespaciado">
    <w:name w:val="No Spacing"/>
    <w:uiPriority w:val="1"/>
    <w:qFormat/>
    <w:rsid w:val="0089381C"/>
    <w:pPr>
      <w:spacing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12F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0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ADMINISTRACION</dc:creator>
  <cp:lastModifiedBy>Martín Guzmán Britez Lucena</cp:lastModifiedBy>
  <cp:revision>14</cp:revision>
  <cp:lastPrinted>2022-04-20T18:10:00Z</cp:lastPrinted>
  <dcterms:created xsi:type="dcterms:W3CDTF">2021-03-26T13:04:00Z</dcterms:created>
  <dcterms:modified xsi:type="dcterms:W3CDTF">2026-06-16T21:14:00Z</dcterms:modified>
</cp:coreProperties>
</file>